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179E" w14:textId="77777777" w:rsidR="00F415B8" w:rsidRPr="00C51F91" w:rsidRDefault="00F415B8" w:rsidP="00F415B8">
      <w:pPr>
        <w:pStyle w:val="StandardWeb"/>
        <w:rPr>
          <w:rFonts w:asciiTheme="minorHAnsi" w:hAnsiTheme="minorHAnsi"/>
          <w:b/>
          <w:bCs/>
          <w:color w:val="000000"/>
        </w:rPr>
      </w:pPr>
      <w:r w:rsidRPr="00C51F91">
        <w:rPr>
          <w:rFonts w:asciiTheme="minorHAnsi" w:hAnsiTheme="minorHAnsi"/>
          <w:b/>
          <w:bCs/>
          <w:color w:val="000000"/>
        </w:rPr>
        <w:t>PRESSEMITTEILUNG</w:t>
      </w:r>
    </w:p>
    <w:p w14:paraId="25C9FB57" w14:textId="77777777" w:rsidR="00F415B8" w:rsidRPr="00C51F91" w:rsidRDefault="00F415B8" w:rsidP="00F415B8">
      <w:pPr>
        <w:pStyle w:val="StandardWeb"/>
        <w:rPr>
          <w:rFonts w:asciiTheme="minorHAnsi" w:hAnsiTheme="minorHAnsi"/>
          <w:b/>
          <w:bCs/>
          <w:color w:val="000000"/>
        </w:rPr>
      </w:pPr>
      <w:r w:rsidRPr="00C51F91">
        <w:rPr>
          <w:rFonts w:asciiTheme="minorHAnsi" w:hAnsiTheme="minorHAnsi"/>
          <w:b/>
          <w:bCs/>
          <w:color w:val="000000"/>
        </w:rPr>
        <w:t>Deutschlands größter Discofox-Marathon gegen Kinderdemenz:</w:t>
      </w:r>
      <w:r w:rsidRPr="00C51F91">
        <w:rPr>
          <w:rFonts w:asciiTheme="minorHAnsi" w:hAnsiTheme="minorHAnsi"/>
          <w:b/>
          <w:bCs/>
          <w:color w:val="000000"/>
        </w:rPr>
        <w:br/>
        <w:t>[NAME DER TANZSCHULE] tanzt für den guten Zweck</w:t>
      </w:r>
    </w:p>
    <w:p w14:paraId="50BC04A8" w14:textId="0D52FAB5"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 xml:space="preserve">[ORT], [DATUM] – Drei Stunden tanzen, gemeinsam helfen und dabei ein starkes Zeichen gegen eine der schwersten und zugleich wenig bekannten Kinderkrankheiten setzen: Am Samstag, den 7. November 2026, beteiligt sich die [NAME DER TANZSCHULE] am bundesweiten Discofox-Marathon 2026. Die Charity-Aktion wird gemeinsam vom </w:t>
      </w:r>
      <w:r w:rsidR="00C51F91" w:rsidRPr="00C51F91">
        <w:rPr>
          <w:rFonts w:asciiTheme="minorHAnsi" w:hAnsiTheme="minorHAnsi"/>
          <w:color w:val="000000"/>
        </w:rPr>
        <w:t>Wirtschaftsverband Deutscher Tanzschulunternehmen (WDTU</w:t>
      </w:r>
      <w:r w:rsidR="00C51F91">
        <w:rPr>
          <w:rFonts w:asciiTheme="minorHAnsi" w:hAnsiTheme="minorHAnsi"/>
          <w:color w:val="000000"/>
        </w:rPr>
        <w:t xml:space="preserve"> e.V.</w:t>
      </w:r>
      <w:r w:rsidR="00C51F91" w:rsidRPr="00C51F91">
        <w:rPr>
          <w:rFonts w:asciiTheme="minorHAnsi" w:hAnsiTheme="minorHAnsi"/>
          <w:color w:val="000000"/>
        </w:rPr>
        <w:t xml:space="preserve">) </w:t>
      </w:r>
      <w:r w:rsidR="00C51F91">
        <w:rPr>
          <w:rFonts w:asciiTheme="minorHAnsi" w:hAnsiTheme="minorHAnsi"/>
          <w:color w:val="000000"/>
        </w:rPr>
        <w:t xml:space="preserve">und dem </w:t>
      </w:r>
      <w:r w:rsidRPr="00C51F91">
        <w:rPr>
          <w:rFonts w:asciiTheme="minorHAnsi" w:hAnsiTheme="minorHAnsi"/>
          <w:color w:val="000000"/>
        </w:rPr>
        <w:t>Allgemeinen Deutschen Tanzlehrerverband (ADTV</w:t>
      </w:r>
      <w:r w:rsidR="00C51F91">
        <w:rPr>
          <w:rFonts w:asciiTheme="minorHAnsi" w:hAnsiTheme="minorHAnsi"/>
          <w:color w:val="000000"/>
        </w:rPr>
        <w:t xml:space="preserve"> e.V.</w:t>
      </w:r>
      <w:r w:rsidRPr="00C51F91">
        <w:rPr>
          <w:rFonts w:asciiTheme="minorHAnsi" w:hAnsiTheme="minorHAnsi"/>
          <w:color w:val="000000"/>
        </w:rPr>
        <w:t>) organisiert und unterstützt die Arbeit der NCL-Stiftung.</w:t>
      </w:r>
    </w:p>
    <w:p w14:paraId="580B88E1" w14:textId="235BBAF2"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Das Ziel ist ebenso einfach wie ambitioniert: Drei Stunden lang soll in jeder teilnehmenden Tanzschule durchgehend getanzt werden. Während der gesamten Veranstaltung muss immer mindestens ein Tanzpaar auf der Tanzfläche stehen. Gleichzeitig sollen möglichst viele Menschen zum Mitmachen bewegt werden. Die Tanzschule mit den meisten Teilnehmerinnen und Teilnehmern gewinnt einen besonderen Preis.</w:t>
      </w:r>
    </w:p>
    <w:p w14:paraId="4D8F1680"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Im Mittelpunkt steht jedoch nicht der Wettbewerb, sondern die Hilfe für Kinder und Familien, die von der sogenannten Kinderdemenz NCL betroffen sind.</w:t>
      </w:r>
    </w:p>
    <w:p w14:paraId="055F0286" w14:textId="320E1D88"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 xml:space="preserve">Für jede Teilnehmerin und jeden Teilnehmer spendet die [NAME DER TANZSCHULE] einen </w:t>
      </w:r>
      <w:r w:rsidR="0076562F">
        <w:rPr>
          <w:rFonts w:asciiTheme="minorHAnsi" w:hAnsiTheme="minorHAnsi"/>
          <w:color w:val="000000"/>
        </w:rPr>
        <w:t>festgelegten Betrag</w:t>
      </w:r>
      <w:r w:rsidRPr="00C51F91">
        <w:rPr>
          <w:rFonts w:asciiTheme="minorHAnsi" w:hAnsiTheme="minorHAnsi"/>
          <w:color w:val="000000"/>
        </w:rPr>
        <w:t xml:space="preserve"> an die NCL-Stiftung. Zusätzlich können Gäste, Freunde und Unterstützer</w:t>
      </w:r>
      <w:r w:rsidR="0076562F">
        <w:rPr>
          <w:rFonts w:asciiTheme="minorHAnsi" w:hAnsiTheme="minorHAnsi"/>
          <w:color w:val="000000"/>
        </w:rPr>
        <w:t xml:space="preserve"> auch im Vorfeld schon</w:t>
      </w:r>
      <w:r w:rsidRPr="00C51F91">
        <w:rPr>
          <w:rFonts w:asciiTheme="minorHAnsi" w:hAnsiTheme="minorHAnsi"/>
          <w:color w:val="000000"/>
        </w:rPr>
        <w:t xml:space="preserve"> freiwillige Spenden leisten.</w:t>
      </w:r>
    </w:p>
    <w:p w14:paraId="28F06FE0"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„Mit jedem Tanzschritt möchten wir Hoffnung schenken. Tanzen bringt Menschen zusammen – und genau diese Gemeinschaft wollen wir nutzen, um Aufmerksamkeit für ein wichtiges Thema zu schaffen und die Forschung zu unterstützen“, erklärt [NAME ANSPRECHPARTNER/IN].</w:t>
      </w:r>
    </w:p>
    <w:p w14:paraId="537D58F5" w14:textId="1BB3FB24" w:rsidR="00F415B8" w:rsidRPr="00C51F91" w:rsidRDefault="00F415B8" w:rsidP="00F415B8">
      <w:pPr>
        <w:pStyle w:val="StandardWeb"/>
        <w:rPr>
          <w:rFonts w:asciiTheme="minorHAnsi" w:hAnsiTheme="minorHAnsi"/>
          <w:color w:val="000000"/>
        </w:rPr>
      </w:pPr>
      <w:r w:rsidRPr="006231F2">
        <w:rPr>
          <w:rFonts w:asciiTheme="minorHAnsi" w:hAnsiTheme="minorHAnsi"/>
          <w:b/>
          <w:bCs/>
          <w:color w:val="000000"/>
        </w:rPr>
        <w:t>Was ist Kinderdemenz NCL?</w:t>
      </w:r>
      <w:r w:rsidR="00EE21D4">
        <w:rPr>
          <w:rFonts w:asciiTheme="minorHAnsi" w:hAnsiTheme="minorHAnsi"/>
          <w:color w:val="000000"/>
        </w:rPr>
        <w:br/>
      </w:r>
      <w:r w:rsidRPr="00C51F91">
        <w:rPr>
          <w:rFonts w:asciiTheme="minorHAnsi" w:hAnsiTheme="minorHAnsi"/>
          <w:color w:val="000000"/>
        </w:rPr>
        <w:t xml:space="preserve">Die Neuronale </w:t>
      </w:r>
      <w:proofErr w:type="spellStart"/>
      <w:r w:rsidRPr="00C51F91">
        <w:rPr>
          <w:rFonts w:asciiTheme="minorHAnsi" w:hAnsiTheme="minorHAnsi"/>
          <w:color w:val="000000"/>
        </w:rPr>
        <w:t>Ceroid</w:t>
      </w:r>
      <w:proofErr w:type="spellEnd"/>
      <w:r w:rsidRPr="00C51F91">
        <w:rPr>
          <w:rFonts w:asciiTheme="minorHAnsi" w:hAnsiTheme="minorHAnsi"/>
          <w:color w:val="000000"/>
        </w:rPr>
        <w:t xml:space="preserve"> </w:t>
      </w:r>
      <w:proofErr w:type="spellStart"/>
      <w:r w:rsidRPr="00C51F91">
        <w:rPr>
          <w:rFonts w:asciiTheme="minorHAnsi" w:hAnsiTheme="minorHAnsi"/>
          <w:color w:val="000000"/>
        </w:rPr>
        <w:t>Lipofuszinose</w:t>
      </w:r>
      <w:proofErr w:type="spellEnd"/>
      <w:r w:rsidRPr="00C51F91">
        <w:rPr>
          <w:rFonts w:asciiTheme="minorHAnsi" w:hAnsiTheme="minorHAnsi"/>
          <w:color w:val="000000"/>
        </w:rPr>
        <w:t xml:space="preserve"> (NCL), auch als Kinderdemenz bekannt, ist eine seltene, bislang unheilbare Stoffwechselerkrankung. Die betroffenen Kinder entwickeln sich zunächst scheinbar normal. Doch im Verlauf der Krankheit verlieren sie nach und nach ihre Sehfähigkeit, ihre geistigen Fähigkeiten, ihre Sprache sowie ihre motorischen Fähigkeiten. Viele Kinder leiden zudem unter Epilepsie und sind später auf umfassende Pflege angewiesen. Die Erkrankung schreitet unaufhaltsam fort und führt häufig bereits im jungen Erwachsenenalter zum Tod. In Deutschland sind rund 700 Kinder betroffen. Weltweit geht man von etwa 70.000 Erkrankten aus.</w:t>
      </w:r>
    </w:p>
    <w:p w14:paraId="0ACA94E9"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Die NCL-Stiftung mit Sitz in Hamburg wurde gegründet, um die Erforschung dieser seltenen Erkrankung voranzutreiben. Sie finanziert nationale und internationale Forschungsprojekte, fördert wissenschaftliche Kooperationen und leistet wichtige Aufklärungsarbeit bei Ärzten, Fachkräften und in der Öffentlichkeit. Ziel der Stiftung ist eine Zukunft ohne Kinderdemenz und die Entwicklung wirksamer Therapie- und Heilungsmöglichkeiten.</w:t>
      </w:r>
    </w:p>
    <w:p w14:paraId="01520EDE" w14:textId="3D53ED3D" w:rsidR="00F415B8" w:rsidRPr="00C51F91" w:rsidRDefault="00F415B8" w:rsidP="00F415B8">
      <w:pPr>
        <w:pStyle w:val="StandardWeb"/>
        <w:rPr>
          <w:rFonts w:asciiTheme="minorHAnsi" w:hAnsiTheme="minorHAnsi"/>
          <w:color w:val="000000"/>
        </w:rPr>
      </w:pPr>
      <w:r w:rsidRPr="006231F2">
        <w:rPr>
          <w:rFonts w:asciiTheme="minorHAnsi" w:hAnsiTheme="minorHAnsi"/>
          <w:b/>
          <w:bCs/>
          <w:color w:val="000000"/>
        </w:rPr>
        <w:lastRenderedPageBreak/>
        <w:t>Tanzen für eine Zukunft ohne Kinderdemenz</w:t>
      </w:r>
      <w:r w:rsidR="006231F2">
        <w:rPr>
          <w:rFonts w:asciiTheme="minorHAnsi" w:hAnsiTheme="minorHAnsi"/>
          <w:color w:val="000000"/>
        </w:rPr>
        <w:br/>
      </w:r>
      <w:r w:rsidRPr="00C51F91">
        <w:rPr>
          <w:rFonts w:asciiTheme="minorHAnsi" w:hAnsiTheme="minorHAnsi"/>
          <w:color w:val="000000"/>
        </w:rPr>
        <w:t xml:space="preserve">Mit dem Discofox-Marathon möchten </w:t>
      </w:r>
      <w:r w:rsidR="006231F2">
        <w:rPr>
          <w:rFonts w:asciiTheme="minorHAnsi" w:hAnsiTheme="minorHAnsi"/>
          <w:color w:val="000000"/>
        </w:rPr>
        <w:t>WDTU e.V.</w:t>
      </w:r>
      <w:r w:rsidRPr="00C51F91">
        <w:rPr>
          <w:rFonts w:asciiTheme="minorHAnsi" w:hAnsiTheme="minorHAnsi"/>
          <w:color w:val="000000"/>
        </w:rPr>
        <w:t xml:space="preserve">, </w:t>
      </w:r>
      <w:r w:rsidR="006231F2">
        <w:rPr>
          <w:rFonts w:asciiTheme="minorHAnsi" w:hAnsiTheme="minorHAnsi"/>
          <w:color w:val="000000"/>
        </w:rPr>
        <w:t>ADTV e.V.</w:t>
      </w:r>
      <w:r w:rsidRPr="00C51F91">
        <w:rPr>
          <w:rFonts w:asciiTheme="minorHAnsi" w:hAnsiTheme="minorHAnsi"/>
          <w:color w:val="000000"/>
        </w:rPr>
        <w:t xml:space="preserve"> und die teilnehmenden Tanzschulen bundesweit tausende Menschen auf die Tanzfläche bringen. Die Aktion verbindet Lebensfreude, Bewegung und gesellschaftliches Engagement und zeigt, wie viel erreicht werden kann, wenn Menschen gemeinsam für eine gute Sache eintreten.</w:t>
      </w:r>
      <w:r w:rsidR="006231F2">
        <w:rPr>
          <w:rFonts w:asciiTheme="minorHAnsi" w:hAnsiTheme="minorHAnsi"/>
          <w:color w:val="000000"/>
        </w:rPr>
        <w:t xml:space="preserve"> Und das Beste: Discofox Grundschritt kann nahezu jeder und daher ist die Teilnahme für jeden möglich.</w:t>
      </w:r>
    </w:p>
    <w:p w14:paraId="44111877"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Die [NAME DER TANZSCHULE] lädt deshalb alle Interessierten herzlich ein, Teil des größten Discofox-Marathons Deutschlands für den guten Zweck zu werden. Vorkenntnisse sind nicht erforderlich. Mitmachen können Tanzbegeisterte jeden Alters – ob Anfänger, Wiedereinsteiger oder erfahrene Tänzer.</w:t>
      </w:r>
    </w:p>
    <w:p w14:paraId="5EE46173"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Veranstaltungsdaten</w:t>
      </w:r>
    </w:p>
    <w:p w14:paraId="7A7B645F"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Discofox-Marathon 2026</w:t>
      </w:r>
      <w:r w:rsidRPr="00C51F91">
        <w:rPr>
          <w:rFonts w:asciiTheme="minorHAnsi" w:hAnsiTheme="minorHAnsi"/>
          <w:color w:val="000000"/>
        </w:rPr>
        <w:br/>
        <w:t>Samstag, 7. November 2026</w:t>
      </w:r>
      <w:r w:rsidRPr="00C51F91">
        <w:rPr>
          <w:rFonts w:asciiTheme="minorHAnsi" w:hAnsiTheme="minorHAnsi"/>
          <w:color w:val="000000"/>
        </w:rPr>
        <w:br/>
        <w:t>[UHRZEIT] bis [UHRZEIT]</w:t>
      </w:r>
      <w:r w:rsidRPr="00C51F91">
        <w:rPr>
          <w:rFonts w:asciiTheme="minorHAnsi" w:hAnsiTheme="minorHAnsi"/>
          <w:color w:val="000000"/>
        </w:rPr>
        <w:br/>
        <w:t>[NAME DER TANZSCHULE]</w:t>
      </w:r>
      <w:r w:rsidRPr="00C51F91">
        <w:rPr>
          <w:rFonts w:asciiTheme="minorHAnsi" w:hAnsiTheme="minorHAnsi"/>
          <w:color w:val="000000"/>
        </w:rPr>
        <w:br/>
        <w:t>[ADRESSE]</w:t>
      </w:r>
    </w:p>
    <w:p w14:paraId="6AC68A6B"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Weitere Informationen:</w:t>
      </w:r>
    </w:p>
    <w:p w14:paraId="5DB91917"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[WEBSEITE]</w:t>
      </w:r>
      <w:r w:rsidRPr="00C51F91">
        <w:rPr>
          <w:rFonts w:asciiTheme="minorHAnsi" w:hAnsiTheme="minorHAnsi"/>
          <w:color w:val="000000"/>
        </w:rPr>
        <w:br/>
        <w:t>[TELEFON]</w:t>
      </w:r>
      <w:r w:rsidRPr="00C51F91">
        <w:rPr>
          <w:rFonts w:asciiTheme="minorHAnsi" w:hAnsiTheme="minorHAnsi"/>
          <w:color w:val="000000"/>
        </w:rPr>
        <w:br/>
        <w:t>[E-MAIL]</w:t>
      </w:r>
    </w:p>
    <w:p w14:paraId="210468B1"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Pressekontakt</w:t>
      </w:r>
    </w:p>
    <w:p w14:paraId="4130FFE7" w14:textId="77777777" w:rsidR="00F415B8" w:rsidRPr="00C51F91" w:rsidRDefault="00F415B8" w:rsidP="00F415B8">
      <w:pPr>
        <w:pStyle w:val="StandardWeb"/>
        <w:rPr>
          <w:rFonts w:asciiTheme="minorHAnsi" w:hAnsiTheme="minorHAnsi"/>
          <w:color w:val="000000"/>
        </w:rPr>
      </w:pPr>
      <w:r w:rsidRPr="00C51F91">
        <w:rPr>
          <w:rFonts w:asciiTheme="minorHAnsi" w:hAnsiTheme="minorHAnsi"/>
          <w:color w:val="000000"/>
        </w:rPr>
        <w:t>[NAME]</w:t>
      </w:r>
      <w:r w:rsidRPr="00C51F91">
        <w:rPr>
          <w:rFonts w:asciiTheme="minorHAnsi" w:hAnsiTheme="minorHAnsi"/>
          <w:color w:val="000000"/>
        </w:rPr>
        <w:br/>
        <w:t>[FUNKTION]</w:t>
      </w:r>
      <w:r w:rsidRPr="00C51F91">
        <w:rPr>
          <w:rFonts w:asciiTheme="minorHAnsi" w:hAnsiTheme="minorHAnsi"/>
          <w:color w:val="000000"/>
        </w:rPr>
        <w:br/>
        <w:t>[TELEFON]</w:t>
      </w:r>
      <w:r w:rsidRPr="00C51F91">
        <w:rPr>
          <w:rFonts w:asciiTheme="minorHAnsi" w:hAnsiTheme="minorHAnsi"/>
          <w:color w:val="000000"/>
        </w:rPr>
        <w:br/>
        <w:t>[E-MAIL]</w:t>
      </w:r>
    </w:p>
    <w:p w14:paraId="01F834B8" w14:textId="77777777" w:rsidR="00A2706F" w:rsidRPr="00C51F91" w:rsidRDefault="00A2706F"/>
    <w:sectPr w:rsidR="00A2706F" w:rsidRPr="00C51F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9B"/>
    <w:rsid w:val="0002363A"/>
    <w:rsid w:val="005312AA"/>
    <w:rsid w:val="006231F2"/>
    <w:rsid w:val="00685159"/>
    <w:rsid w:val="0076562F"/>
    <w:rsid w:val="009657C2"/>
    <w:rsid w:val="00A24C1A"/>
    <w:rsid w:val="00A2706F"/>
    <w:rsid w:val="00C51F91"/>
    <w:rsid w:val="00C9739B"/>
    <w:rsid w:val="00E971A2"/>
    <w:rsid w:val="00EC4AD8"/>
    <w:rsid w:val="00EE21D4"/>
    <w:rsid w:val="00F41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5134A8"/>
  <w15:chartTrackingRefBased/>
  <w15:docId w15:val="{FF23E203-3830-C647-A239-C2C341EB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9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9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973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973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973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973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73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73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73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73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973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973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973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973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973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73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73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739B"/>
    <w:rPr>
      <w:rFonts w:eastAsiaTheme="majorEastAsia" w:cstheme="majorBidi"/>
      <w:color w:val="272727" w:themeColor="text1" w:themeTint="D8"/>
    </w:rPr>
  </w:style>
  <w:style w:type="paragraph" w:styleId="Titel">
    <w:name w:val="Title"/>
    <w:basedOn w:val="Standard"/>
    <w:next w:val="Standard"/>
    <w:link w:val="TitelZchn"/>
    <w:uiPriority w:val="10"/>
    <w:qFormat/>
    <w:rsid w:val="00C973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73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739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73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73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9739B"/>
    <w:rPr>
      <w:i/>
      <w:iCs/>
      <w:color w:val="404040" w:themeColor="text1" w:themeTint="BF"/>
    </w:rPr>
  </w:style>
  <w:style w:type="paragraph" w:styleId="Listenabsatz">
    <w:name w:val="List Paragraph"/>
    <w:basedOn w:val="Standard"/>
    <w:uiPriority w:val="34"/>
    <w:qFormat/>
    <w:rsid w:val="00C9739B"/>
    <w:pPr>
      <w:ind w:left="720"/>
      <w:contextualSpacing/>
    </w:pPr>
  </w:style>
  <w:style w:type="character" w:styleId="IntensiveHervorhebung">
    <w:name w:val="Intense Emphasis"/>
    <w:basedOn w:val="Absatz-Standardschriftart"/>
    <w:uiPriority w:val="21"/>
    <w:qFormat/>
    <w:rsid w:val="00C9739B"/>
    <w:rPr>
      <w:i/>
      <w:iCs/>
      <w:color w:val="0F4761" w:themeColor="accent1" w:themeShade="BF"/>
    </w:rPr>
  </w:style>
  <w:style w:type="paragraph" w:styleId="IntensivesZitat">
    <w:name w:val="Intense Quote"/>
    <w:basedOn w:val="Standard"/>
    <w:next w:val="Standard"/>
    <w:link w:val="IntensivesZitatZchn"/>
    <w:uiPriority w:val="30"/>
    <w:qFormat/>
    <w:rsid w:val="00C9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9739B"/>
    <w:rPr>
      <w:i/>
      <w:iCs/>
      <w:color w:val="0F4761" w:themeColor="accent1" w:themeShade="BF"/>
    </w:rPr>
  </w:style>
  <w:style w:type="character" w:styleId="IntensiverVerweis">
    <w:name w:val="Intense Reference"/>
    <w:basedOn w:val="Absatz-Standardschriftart"/>
    <w:uiPriority w:val="32"/>
    <w:qFormat/>
    <w:rsid w:val="00C9739B"/>
    <w:rPr>
      <w:b/>
      <w:bCs/>
      <w:smallCaps/>
      <w:color w:val="0F4761" w:themeColor="accent1" w:themeShade="BF"/>
      <w:spacing w:val="5"/>
    </w:rPr>
  </w:style>
  <w:style w:type="paragraph" w:styleId="StandardWeb">
    <w:name w:val="Normal (Web)"/>
    <w:basedOn w:val="Standard"/>
    <w:uiPriority w:val="99"/>
    <w:semiHidden/>
    <w:unhideWhenUsed/>
    <w:rsid w:val="00C9739B"/>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90BECBF4ED4B40B9CB8B43414E9064" ma:contentTypeVersion="14" ma:contentTypeDescription="Ein neues Dokument erstellen." ma:contentTypeScope="" ma:versionID="68bc5da8ac20d1aba927c9c680411741">
  <xsd:schema xmlns:xsd="http://www.w3.org/2001/XMLSchema" xmlns:xs="http://www.w3.org/2001/XMLSchema" xmlns:p="http://schemas.microsoft.com/office/2006/metadata/properties" xmlns:ns2="58fce42c-bec3-4b56-a08b-52853ae0c549" xmlns:ns3="662747fa-72a1-428c-a763-25939ca131e1" targetNamespace="http://schemas.microsoft.com/office/2006/metadata/properties" ma:root="true" ma:fieldsID="e769bf83b1dc4412ffd0abab2b0f39a8" ns2:_="" ns3:_="">
    <xsd:import namespace="58fce42c-bec3-4b56-a08b-52853ae0c549"/>
    <xsd:import namespace="662747fa-72a1-428c-a763-25939ca131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ce42c-bec3-4b56-a08b-52853ae0c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e6cc3013-4462-4a3a-8566-2b87f570d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7fa-72a1-428c-a763-25939ca131e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6001fc-23b9-4b0a-8af1-9aeb6e7fe8bb}" ma:internalName="TaxCatchAll" ma:showField="CatchAllData" ma:web="662747fa-72a1-428c-a763-25939ca131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7fa-72a1-428c-a763-25939ca131e1" xsi:nil="true"/>
    <lcf76f155ced4ddcb4097134ff3c332f xmlns="58fce42c-bec3-4b56-a08b-52853ae0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FABBBA-AC1C-404E-8B71-7105C274F75D}"/>
</file>

<file path=customXml/itemProps2.xml><?xml version="1.0" encoding="utf-8"?>
<ds:datastoreItem xmlns:ds="http://schemas.openxmlformats.org/officeDocument/2006/customXml" ds:itemID="{3F1F2BB6-54E1-48FF-B432-B5C7D8BB7D03}"/>
</file>

<file path=customXml/itemProps3.xml><?xml version="1.0" encoding="utf-8"?>
<ds:datastoreItem xmlns:ds="http://schemas.openxmlformats.org/officeDocument/2006/customXml" ds:itemID="{CC80E564-BB32-44CA-A45E-92208ACCA40B}"/>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Schlenz</dc:creator>
  <cp:keywords/>
  <dc:description/>
  <cp:lastModifiedBy>Sascha Schlenz</cp:lastModifiedBy>
  <cp:revision>5</cp:revision>
  <dcterms:created xsi:type="dcterms:W3CDTF">2026-06-05T11:29:00Z</dcterms:created>
  <dcterms:modified xsi:type="dcterms:W3CDTF">2026-06-05T11:34:00Z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0x0101002690BECBF4ED4B40B9CB8B43414E9064</vt:lpwstr>
  </property>
</Properties>
</file>